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111"/>
          <w:sz w:val="56"/>
        </w:rPr>
        <w:t>Marketing brief 2026</w:t>
      </w:r>
    </w:p>
    <w:p>
      <w:r>
        <w:rPr>
          <w:color w:val="555555"/>
          <w:sz w:val="22"/>
        </w:rPr>
        <w:t>Daniil Pustovalov · dpustovalov.com</w:t>
      </w:r>
    </w:p>
    <w:p>
      <w:r>
        <w:rPr>
          <w:i/>
          <w:color w:val="333333"/>
          <w:sz w:val="24"/>
        </w:rPr>
        <w:t>Structured brief for launching a project: business, product, audience, goals, budget, competitors. Fill out before the first meeting - you will save both parties 2-3 iterations.</w:t>
      </w:r>
    </w:p>
    <w:p>
      <w:r>
        <w:rPr>
          <w:color w:val="777777"/>
          <w:sz w:val="20"/>
        </w:rPr>
        <w:t>Release Date: April 2026 License: CC BY 4.0</w:t>
      </w:r>
    </w:p>
    <w:p/>
    <w:p>
      <w:r>
        <w:rPr>
          <w:rFonts w:ascii="Calibri" w:hAnsi="Calibri"/>
          <w:b/>
          <w:color w:val="1F4ED8"/>
          <w:sz w:val="32"/>
        </w:rPr>
        <w:t>Section 1. Business and Context</w:t>
      </w:r>
    </w:p>
    <w:p>
      <w:r>
        <w:rPr>
          <w:b/>
          <w:sz w:val="22"/>
        </w:rPr>
        <w:t xml:space="preserve">1. </w:t>
      </w:r>
      <w:r>
        <w:rPr>
          <w:sz w:val="22"/>
        </w:rPr>
        <w:t>What does a business do - in one phrase, without jargon?</w:t>
      </w:r>
    </w:p>
    <w:p>
      <w:r>
        <w:rPr>
          <w:i/>
          <w:color w:val="777777"/>
          <w:sz w:val="20"/>
        </w:rPr>
        <w:t xml:space="preserve">Hint: Explain it so someone outside your industry can understand.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2. </w:t>
      </w:r>
      <w:r>
        <w:rPr>
          <w:sz w:val="22"/>
        </w:rPr>
        <w:t>How many years on the market, main milestones (revenue, team, product)?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3. </w:t>
      </w:r>
      <w:r>
        <w:rPr>
          <w:sz w:val="22"/>
        </w:rPr>
        <w:t>Current revenue / GMV - order of numbers?</w:t>
      </w:r>
    </w:p>
    <w:p>
      <w:r>
        <w:rPr>
          <w:i/>
          <w:color w:val="777777"/>
          <w:sz w:val="20"/>
        </w:rPr>
        <w:t xml:space="preserve">Hint: Give at least a range, e.g. RUB 50–100 million/year.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4. </w:t>
      </w:r>
      <w:r>
        <w:rPr>
          <w:sz w:val="22"/>
        </w:rPr>
        <w:t>What changes in the next 12 months - new product, market, pricing?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Section 2. Product</w:t>
      </w:r>
    </w:p>
    <w:p>
      <w:r>
        <w:rPr>
          <w:b/>
          <w:sz w:val="22"/>
        </w:rPr>
        <w:t xml:space="preserve">5. </w:t>
      </w:r>
      <w:r>
        <w:rPr>
          <w:sz w:val="22"/>
        </w:rPr>
        <w:t>What product are we promoting - the main SKU / tariff / service?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6. </w:t>
      </w:r>
      <w:r>
        <w:rPr>
          <w:sz w:val="22"/>
        </w:rPr>
        <w:t>Average bill/ARPU and deal cycle?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7. </w:t>
      </w:r>
      <w:r>
        <w:rPr>
          <w:sz w:val="22"/>
        </w:rPr>
        <w:t>How is it different from the closest 3 competitors - without “our service is better”?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8. </w:t>
      </w:r>
      <w:r>
        <w:rPr>
          <w:sz w:val="22"/>
        </w:rPr>
        <w:t>What do customers most often complain about in the first 30 days?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Section 3. Audience</w:t>
      </w:r>
    </w:p>
    <w:p>
      <w:r>
        <w:rPr>
          <w:b/>
          <w:sz w:val="22"/>
        </w:rPr>
        <w:t xml:space="preserve">9. </w:t>
      </w:r>
      <w:r>
        <w:rPr>
          <w:sz w:val="22"/>
        </w:rPr>
        <w:t>Who makes the purchasing decision—job title, company size, industry?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10. </w:t>
      </w:r>
      <w:r>
        <w:rPr>
          <w:sz w:val="22"/>
        </w:rPr>
        <w:t>JTBD (Job To Be Done): What job is the client hiring our product to do?</w:t>
      </w:r>
    </w:p>
    <w:p>
      <w:r>
        <w:rPr>
          <w:i/>
          <w:color w:val="777777"/>
          <w:sz w:val="20"/>
        </w:rPr>
        <w:t xml:space="preserve">Hint: Not “features”, but real work in the client’s life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11. </w:t>
      </w:r>
      <w:r>
        <w:rPr>
          <w:sz w:val="22"/>
        </w:rPr>
        <w:t>What trigger causes the client to start looking for a solution?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12. </w:t>
      </w:r>
      <w:r>
        <w:rPr>
          <w:sz w:val="22"/>
        </w:rPr>
        <w:t>Where does the audience live - Telegram channels, conferences, communities?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Section 4. Goals and Metrics</w:t>
      </w:r>
    </w:p>
    <w:p>
      <w:r>
        <w:rPr>
          <w:b/>
          <w:sz w:val="22"/>
        </w:rPr>
        <w:t xml:space="preserve">13. </w:t>
      </w:r>
      <w:r>
        <w:rPr>
          <w:sz w:val="22"/>
        </w:rPr>
        <w:t>The main business goal for 12 months - in one metric?</w:t>
      </w:r>
    </w:p>
    <w:p>
      <w:r>
        <w:rPr>
          <w:i/>
          <w:color w:val="777777"/>
          <w:sz w:val="20"/>
        </w:rPr>
        <w:t xml:space="preserve">Hint: For example: 240 million ₽ revenue or 1800 paying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14. </w:t>
      </w:r>
      <w:r>
        <w:rPr>
          <w:sz w:val="22"/>
        </w:rPr>
        <w:t>What KPIs are we ready to consider marketing success - CAC, MQL, ROAS, CR?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15. </w:t>
      </w:r>
      <w:r>
        <w:rPr>
          <w:sz w:val="22"/>
        </w:rPr>
        <w:t>Marketing budget - numbers, monthly?</w:t>
      </w:r>
    </w:p>
    <w:p>
      <w:r>
        <w:rPr>
          <w:i/>
          <w:color w:val="777777"/>
          <w:sz w:val="20"/>
        </w:rPr>
        <w:t xml:space="preserve">Hint: Minimum-comfortable and optimal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16. </w:t>
      </w:r>
      <w:r>
        <w:rPr>
          <w:sz w:val="22"/>
        </w:rPr>
        <w:t>What hypotheses have already been tested - what worked, what didn’t?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Section 5. Competitors and the market</w:t>
      </w:r>
    </w:p>
    <w:p>
      <w:r>
        <w:rPr>
          <w:b/>
          <w:sz w:val="22"/>
        </w:rPr>
        <w:t xml:space="preserve">17. </w:t>
      </w:r>
      <w:r>
        <w:rPr>
          <w:sz w:val="22"/>
        </w:rPr>
        <w:t>3-5 key competitors - who is stronger than us and why?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18. </w:t>
      </w:r>
      <w:r>
        <w:rPr>
          <w:sz w:val="22"/>
        </w:rPr>
        <w:t>What do they do in marketing - channels, formats, frequency of publications?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19. </w:t>
      </w:r>
      <w:r>
        <w:rPr>
          <w:sz w:val="22"/>
        </w:rPr>
        <w:t>What from their arsenal do we NOT want to repeat and why?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Section 6. Limitations</w:t>
      </w:r>
    </w:p>
    <w:p>
      <w:r>
        <w:rPr>
          <w:b/>
          <w:sz w:val="22"/>
        </w:rPr>
        <w:t xml:space="preserve">20. </w:t>
      </w:r>
      <w:r>
        <w:rPr>
          <w:sz w:val="22"/>
        </w:rPr>
        <w:t>What are we NOT ready to do - channels, formats, promises to the client?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21. </w:t>
      </w:r>
      <w:r>
        <w:rPr>
          <w:sz w:val="22"/>
        </w:rPr>
        <w:t>Legal/compliance restrictions (pharma, financial services, children, medicine)?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22. </w:t>
      </w:r>
      <w:r>
        <w:rPr>
          <w:sz w:val="22"/>
        </w:rPr>
        <w:t>Who within the team makes marketing decisions - name, position, speed of approvals?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rFonts w:ascii="Calibri" w:hAnsi="Calibri"/>
          <w:b/>
          <w:color w:val="1F4ED8"/>
          <w:sz w:val="32"/>
        </w:rPr>
        <w:t>Final - who to send it to?</w:t>
      </w:r>
    </w:p>
    <w:p>
      <w:r>
        <w:rPr>
          <w:i/>
          <w:color w:val="333333"/>
          <w:sz w:val="22"/>
        </w:rPr>
        <w:t>The completed brief was sent to dipustovalov@yandex.ru or Telegram. Next: a 60-minute meeting - we clarify what is unclear, within 5 working days I send a strategy for the first quarter with specific hypotheses and a budget.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